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91" w:rsidRDefault="009A0791" w:rsidP="009A0791">
      <w:pPr>
        <w:ind w:firstLine="708"/>
        <w:jc w:val="both"/>
        <w:rPr>
          <w:sz w:val="28"/>
          <w:szCs w:val="28"/>
        </w:rPr>
      </w:pPr>
    </w:p>
    <w:p w:rsidR="009A0791" w:rsidRDefault="009A0791" w:rsidP="009A079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за незаконную охоту.</w:t>
      </w:r>
    </w:p>
    <w:p w:rsidR="009A0791" w:rsidRDefault="009A0791" w:rsidP="009A0791">
      <w:pPr>
        <w:ind w:firstLine="708"/>
        <w:jc w:val="both"/>
        <w:rPr>
          <w:sz w:val="28"/>
          <w:szCs w:val="28"/>
        </w:rPr>
      </w:pPr>
    </w:p>
    <w:p w:rsidR="009A0791" w:rsidRDefault="009A0791" w:rsidP="009A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прокурор Октябрьского района Антон Поздеев.</w:t>
      </w:r>
    </w:p>
    <w:p w:rsidR="009A0791" w:rsidRDefault="009A0791" w:rsidP="009A0791">
      <w:pPr>
        <w:ind w:firstLine="708"/>
        <w:jc w:val="both"/>
        <w:rPr>
          <w:sz w:val="28"/>
          <w:szCs w:val="28"/>
        </w:rPr>
      </w:pPr>
    </w:p>
    <w:p w:rsidR="009A0791" w:rsidRPr="009A0791" w:rsidRDefault="009A0791" w:rsidP="009A0791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Федеральным законом от 24.07.2009 № 209 - ФЗ «Об охоте и о сохранении охотничьих ресурсов, и о внесении изменений в отдельные законодательные акты Российской Федерации», федеральным законом от 24.04.1995 №52-ФЗ «О животном мире», а также Правилами охоты, утвержденными Приказом Министерства природных ресурсов и экологии Российской Федерации от 24.07.2020 №477 регулируются отношения между охотником и государством. </w:t>
      </w:r>
    </w:p>
    <w:p w:rsidR="009A0791" w:rsidRPr="009A0791" w:rsidRDefault="009A0791" w:rsidP="009A0791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В соответствии с положениями ст.20 Федерального закона №209-ФЗ охотником признается физическое лицо, сведения о котором содержатся в государственном </w:t>
      </w:r>
      <w:proofErr w:type="spellStart"/>
      <w:r w:rsidRPr="009A0791">
        <w:rPr>
          <w:sz w:val="28"/>
          <w:szCs w:val="28"/>
        </w:rPr>
        <w:t>охотхозяйственном</w:t>
      </w:r>
      <w:proofErr w:type="spellEnd"/>
      <w:r w:rsidRPr="009A0791">
        <w:rPr>
          <w:sz w:val="28"/>
          <w:szCs w:val="28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 </w:t>
      </w:r>
    </w:p>
    <w:p w:rsidR="009A0791" w:rsidRPr="009A0791" w:rsidRDefault="009A0791" w:rsidP="009A0791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Под охотой, в соответствии со ст.1 Федерального закона №209-ФЗ понимается деятельность, связанная с поиском, выслеживанием, преследованием охотничьих ресурсов, их добычей, первичной переработкой и транспортировкой. </w:t>
      </w:r>
    </w:p>
    <w:p w:rsidR="009A0791" w:rsidRPr="009A0791" w:rsidRDefault="009A0791" w:rsidP="009A0791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>Охотник обязан иметь охотничий билет единого федерального образца, а также разрешение на хранение и ношение охотничьего оружия, выданное в порядке, предусмотренном Федеральным законом «Об оружии», за исключением случаев осуществления охоты с применением орудий охоты, не относящихся в соответствии с указанным Федеральным законом к охотничьему оружию.</w:t>
      </w:r>
    </w:p>
    <w:p w:rsidR="009A0791" w:rsidRPr="009A0791" w:rsidRDefault="009A0791" w:rsidP="009A0791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Любительская и спортивная охота в закрепленных охотничьих угодьях осуществляется при наличии у охотника, помимо названных выше документов, также путевки (документа, подтверждающего заключение договора об оказании услуг в сфере охотничьего хозяйства) и разрешения на добычу охотничьих ресурсов. </w:t>
      </w:r>
    </w:p>
    <w:p w:rsidR="009A0791" w:rsidRPr="009A0791" w:rsidRDefault="009A0791" w:rsidP="009A0791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>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охоты.</w:t>
      </w:r>
    </w:p>
    <w:p w:rsidR="009A0791" w:rsidRPr="009A0791" w:rsidRDefault="009A0791" w:rsidP="009A0791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За нарушение норм, установленных федеральным законодательством в сфере охраны и использования охотничьих ресурсов. Кодексом Российской Федерации об административных правонарушениях установлена административная ответственность: </w:t>
      </w:r>
    </w:p>
    <w:p w:rsidR="009A0791" w:rsidRDefault="009A0791" w:rsidP="009A0791">
      <w:pPr>
        <w:ind w:firstLine="540"/>
        <w:jc w:val="both"/>
      </w:pPr>
      <w:r w:rsidRPr="009A0791">
        <w:rPr>
          <w:sz w:val="28"/>
          <w:szCs w:val="28"/>
        </w:rPr>
        <w:t>- по ст. 7.1</w:t>
      </w:r>
      <w:r>
        <w:rPr>
          <w:sz w:val="28"/>
          <w:szCs w:val="28"/>
        </w:rPr>
        <w:t>1</w:t>
      </w:r>
      <w:r w:rsidRPr="009A0791">
        <w:rPr>
          <w:sz w:val="28"/>
          <w:szCs w:val="28"/>
        </w:rPr>
        <w:t xml:space="preserve"> КоАП РФ за пользование объектами животного мира без разрешения, либо с нарушением условий, предусмотренных разрешением - в виде административного штрафа в размере от пятисот до одной тысячи рублей</w:t>
      </w:r>
      <w:r>
        <w:rPr>
          <w:sz w:val="28"/>
          <w:szCs w:val="28"/>
        </w:rPr>
        <w:t>, а по ч.2 ст.7.</w:t>
      </w:r>
      <w:r w:rsidRPr="009A0791">
        <w:rPr>
          <w:sz w:val="28"/>
          <w:szCs w:val="28"/>
        </w:rPr>
        <w:t>11 (</w:t>
      </w:r>
      <w:r w:rsidRPr="009A0791">
        <w:rPr>
          <w:sz w:val="28"/>
          <w:szCs w:val="28"/>
        </w:rPr>
        <w:t>Добыча копытных животных и медведей, относящихся к охотничьим ресурсам, без разрешения, если разрешение обязательно, либо с нарушением условий, предусмотренных разрешением</w:t>
      </w:r>
      <w:r>
        <w:rPr>
          <w:sz w:val="28"/>
          <w:szCs w:val="28"/>
        </w:rPr>
        <w:t xml:space="preserve">) – в виде лишения права осуществлять охоту на срок от 1 до 3 лет.  </w:t>
      </w:r>
    </w:p>
    <w:p w:rsidR="009A0791" w:rsidRPr="009A0791" w:rsidRDefault="009A0791" w:rsidP="009A0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791">
        <w:rPr>
          <w:sz w:val="28"/>
          <w:szCs w:val="28"/>
        </w:rPr>
        <w:t xml:space="preserve">- по ч.1 ст. 8.37 КоАП РФ за нарушение правил охоты в виде административного штрафа на граждан в размере </w:t>
      </w:r>
      <w:r w:rsidR="00E24ADC">
        <w:rPr>
          <w:sz w:val="28"/>
          <w:szCs w:val="28"/>
        </w:rPr>
        <w:t xml:space="preserve">от пятисот рублей </w:t>
      </w:r>
      <w:r w:rsidRPr="009A0791">
        <w:rPr>
          <w:sz w:val="28"/>
          <w:szCs w:val="28"/>
        </w:rPr>
        <w:t xml:space="preserve">до четырех тысяч рублей с конфискацией орудий охоты или без </w:t>
      </w:r>
      <w:proofErr w:type="gramStart"/>
      <w:r w:rsidRPr="009A0791">
        <w:rPr>
          <w:sz w:val="28"/>
          <w:szCs w:val="28"/>
        </w:rPr>
        <w:t>таковой</w:t>
      </w:r>
      <w:proofErr w:type="gramEnd"/>
      <w:r w:rsidRPr="009A0791">
        <w:rPr>
          <w:sz w:val="28"/>
          <w:szCs w:val="28"/>
        </w:rPr>
        <w:t xml:space="preserve"> или лишение права осуществлять охоту на срок до двух лет;</w:t>
      </w:r>
    </w:p>
    <w:p w:rsidR="009A0791" w:rsidRPr="009A0791" w:rsidRDefault="009A0791" w:rsidP="00E24ADC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- по ч.1.1 ст.8.37 КоАП РФ за повторное совершение административного правонарушения, предусмотренного ч.1 ст.8.37 КоАП РФ, влечет наложение административного штрафа на граждан в размере от четырех тысяч до пяти </w:t>
      </w:r>
      <w:hyperlink r:id="rId4" w:history="1"/>
      <w:hyperlink r:id="rId5" w:history="1"/>
      <w:hyperlink r:id="rId6" w:history="1"/>
      <w:r w:rsidRPr="009A0791">
        <w:rPr>
          <w:sz w:val="28"/>
          <w:szCs w:val="28"/>
        </w:rPr>
        <w:t xml:space="preserve">тысяч рублей с конфискацией орудий охоты или без таковой или лишение права осуществлять охоту на срок от одного года до трех лет; </w:t>
      </w:r>
    </w:p>
    <w:p w:rsidR="00E24ADC" w:rsidRDefault="009A0791" w:rsidP="00E24ADC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- по ч.2 ст.8.37 КоАП РФ за осуществление охоты с нарушением установленных правилами охоты сроков охоты влечет для граждан лишение права осуществлять охоту на срок от одного года до двух лет; </w:t>
      </w:r>
    </w:p>
    <w:p w:rsidR="009A0791" w:rsidRPr="009A0791" w:rsidRDefault="009A0791" w:rsidP="00E24ADC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по ч.1.3 ст.8.37 КоАП РФ за непредъявление по требованию уполномоченного лица охотничьего билета, разрешения на добычу охотничьих ресурсов, путевки либо разрешения на хранение и ношение охотничьего оружия влечет для граждан лишение права осуществлять охоту на срок от одного года до двух лет. </w:t>
      </w:r>
    </w:p>
    <w:p w:rsidR="009A0791" w:rsidRPr="009A0791" w:rsidRDefault="009A0791" w:rsidP="009A0791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За незаконную охоту помимо административной ответственности предусмотрена также уголовная ответственность. </w:t>
      </w:r>
    </w:p>
    <w:p w:rsidR="009A0791" w:rsidRPr="009A0791" w:rsidRDefault="009A0791" w:rsidP="009A0791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Частью 1 статьи 258 Уголовного кодекса РФ предусмотрена ответственность за незаконную охоту, совершенную: с причинением крупного ущерба применением механического транспортного средства или воздушного судна, взрывчатых веществ, газов и </w:t>
      </w:r>
    </w:p>
    <w:p w:rsidR="009A0791" w:rsidRPr="009A0791" w:rsidRDefault="009A0791" w:rsidP="009A0791">
      <w:pPr>
        <w:jc w:val="both"/>
        <w:rPr>
          <w:sz w:val="28"/>
          <w:szCs w:val="28"/>
        </w:rPr>
      </w:pPr>
      <w:r w:rsidRPr="009A0791">
        <w:rPr>
          <w:sz w:val="28"/>
          <w:szCs w:val="28"/>
        </w:rPr>
        <w:t>иных способов массового уничтожения птиц и зверей, а также, если деяние совершено в отношении птиц и зверей, охота на которых полностью запрещена, либо на особо охраняемой природной территории, либо в зоне экологического бедствия или в зоне чрезвычайной экологической ситуации.</w:t>
      </w:r>
    </w:p>
    <w:p w:rsidR="009A0791" w:rsidRPr="009A0791" w:rsidRDefault="009A0791" w:rsidP="009A0791">
      <w:pPr>
        <w:ind w:firstLine="708"/>
        <w:jc w:val="both"/>
        <w:rPr>
          <w:sz w:val="28"/>
          <w:szCs w:val="28"/>
        </w:rPr>
      </w:pPr>
      <w:r w:rsidRPr="009A0791">
        <w:rPr>
          <w:sz w:val="28"/>
          <w:szCs w:val="28"/>
        </w:rPr>
        <w:t xml:space="preserve">Незаконная охота наказывается штрафом в размере до пятисот тысяч рублей или в размере заработной платы или </w:t>
      </w:r>
      <w:proofErr w:type="gramStart"/>
      <w:r w:rsidRPr="009A0791">
        <w:rPr>
          <w:sz w:val="28"/>
          <w:szCs w:val="28"/>
        </w:rPr>
        <w:t>иного дохода</w:t>
      </w:r>
      <w:proofErr w:type="gramEnd"/>
      <w:r w:rsidRPr="009A0791">
        <w:rPr>
          <w:sz w:val="28"/>
          <w:szCs w:val="28"/>
        </w:rPr>
        <w:t xml:space="preserve"> осужденного за период до двух лет, либо исправительными работами на срок до двух лет, либо лишением свободы на срок до двух лет.</w:t>
      </w:r>
    </w:p>
    <w:p w:rsidR="009A0791" w:rsidRPr="009A0791" w:rsidRDefault="009A0791" w:rsidP="009A079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A0791">
        <w:rPr>
          <w:sz w:val="28"/>
          <w:szCs w:val="28"/>
        </w:rPr>
        <w:t xml:space="preserve">Частью 2 статьи 258 Уголовного кодекса Российской Федерации предусмотрена ответственность в случае если указанное в части 1 ст.258 УК РФ деяние совершено лицом с использованием своего должностного положения, либо группой лиц по предварительному сговору или организованной </w:t>
      </w:r>
      <w:proofErr w:type="gramStart"/>
      <w:r w:rsidRPr="009A0791">
        <w:rPr>
          <w:sz w:val="28"/>
          <w:szCs w:val="28"/>
        </w:rPr>
        <w:t>группой</w:t>
      </w:r>
      <w:proofErr w:type="gramEnd"/>
      <w:r w:rsidRPr="009A0791">
        <w:rPr>
          <w:sz w:val="28"/>
          <w:szCs w:val="28"/>
        </w:rPr>
        <w:t xml:space="preserve"> либо причинило особо крупный ущерб. Данное деяние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</w:t>
      </w:r>
      <w:proofErr w:type="gramStart"/>
      <w:r w:rsidRPr="009A0791">
        <w:rPr>
          <w:sz w:val="28"/>
          <w:szCs w:val="28"/>
        </w:rPr>
        <w:t>лет,  либо</w:t>
      </w:r>
      <w:proofErr w:type="gramEnd"/>
      <w:r w:rsidRPr="009A0791">
        <w:rPr>
          <w:sz w:val="28"/>
          <w:szCs w:val="28"/>
        </w:rPr>
        <w:t xml:space="preserve"> лишением свободы на срок от 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A0791" w:rsidRPr="009A0791" w:rsidRDefault="00E24ADC" w:rsidP="009A079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примечанием к статье 258 УК РФ к</w:t>
      </w:r>
      <w:r w:rsidR="009A0791" w:rsidRPr="009A0791">
        <w:rPr>
          <w:sz w:val="28"/>
          <w:szCs w:val="28"/>
        </w:rPr>
        <w:t>рупным признается ущерб, превышающий сорок тысяч</w:t>
      </w:r>
      <w:r>
        <w:rPr>
          <w:sz w:val="28"/>
          <w:szCs w:val="28"/>
        </w:rPr>
        <w:t xml:space="preserve"> рублей</w:t>
      </w:r>
      <w:r w:rsidR="009A0791" w:rsidRPr="009A0791">
        <w:rPr>
          <w:sz w:val="28"/>
          <w:szCs w:val="28"/>
        </w:rPr>
        <w:t>, а особо крупным – сто двадцать тысяч рублей</w:t>
      </w:r>
      <w:r>
        <w:rPr>
          <w:sz w:val="28"/>
          <w:szCs w:val="28"/>
        </w:rPr>
        <w:t>, исчисленный по методикам, утвержденным Правительством Российской Федерации</w:t>
      </w:r>
      <w:r w:rsidR="009A0791" w:rsidRPr="009A0791">
        <w:rPr>
          <w:sz w:val="28"/>
          <w:szCs w:val="28"/>
        </w:rPr>
        <w:t>.</w:t>
      </w:r>
    </w:p>
    <w:p w:rsidR="00A54E79" w:rsidRDefault="00A54E79">
      <w:bookmarkStart w:id="0" w:name="_GoBack"/>
      <w:bookmarkEnd w:id="0"/>
    </w:p>
    <w:sectPr w:rsidR="00A54E79" w:rsidSect="009A0791">
      <w:pgSz w:w="11905" w:h="16838"/>
      <w:pgMar w:top="567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1"/>
    <w:rsid w:val="00817DE4"/>
    <w:rsid w:val="009A0791"/>
    <w:rsid w:val="00A54E79"/>
    <w:rsid w:val="00E24ADC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82DB"/>
  <w15:chartTrackingRefBased/>
  <w15:docId w15:val="{E9058DBC-FF6F-44AC-BC24-EDA79F12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vivan.ru/sites/default/files/n/page/upload/otvetstvennostzanarusheniyazakonodatelstvaobohote.pdf" TargetMode="External"/><Relationship Id="rId5" Type="http://schemas.openxmlformats.org/officeDocument/2006/relationships/hyperlink" Target="http://www.katavivan.ru/sites/default/files/n/page/upload/otvetstvennostzanarusheniyazakonodatelstvaobohote.pdf" TargetMode="External"/><Relationship Id="rId4" Type="http://schemas.openxmlformats.org/officeDocument/2006/relationships/hyperlink" Target="http://www.katavivan.ru/sites/default/files/n/page/upload/otvetstvennostzanarusheniyazakonodatelstvaoboho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 Антон Михайлович</dc:creator>
  <cp:keywords/>
  <dc:description/>
  <cp:lastModifiedBy>Поздеев Антон Михайлович</cp:lastModifiedBy>
  <cp:revision>1</cp:revision>
  <dcterms:created xsi:type="dcterms:W3CDTF">2021-12-22T12:06:00Z</dcterms:created>
  <dcterms:modified xsi:type="dcterms:W3CDTF">2021-12-22T12:31:00Z</dcterms:modified>
</cp:coreProperties>
</file>